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36" w:rsidRPr="00C22F36" w:rsidRDefault="00C22F36" w:rsidP="00C22F36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t-BR"/>
        </w:rPr>
      </w:pPr>
      <w:r w:rsidRPr="00C22F36">
        <w:rPr>
          <w:rFonts w:ascii="Arial" w:eastAsia="Times New Roman" w:hAnsi="Arial" w:cs="Arial"/>
          <w:szCs w:val="24"/>
          <w:lang w:eastAsia="pt-BR"/>
        </w:rPr>
        <w:t xml:space="preserve">Santa Rosa de Viterbo/SP, ___ de __________ </w:t>
      </w:r>
      <w:proofErr w:type="spellStart"/>
      <w:r w:rsidRPr="00C22F36">
        <w:rPr>
          <w:rFonts w:ascii="Arial" w:eastAsia="Times New Roman" w:hAnsi="Arial" w:cs="Arial"/>
          <w:szCs w:val="24"/>
          <w:lang w:eastAsia="pt-BR"/>
        </w:rPr>
        <w:t>de</w:t>
      </w:r>
      <w:proofErr w:type="spellEnd"/>
      <w:r w:rsidRPr="00C22F36">
        <w:rPr>
          <w:rFonts w:ascii="Arial" w:eastAsia="Times New Roman" w:hAnsi="Arial" w:cs="Arial"/>
          <w:szCs w:val="24"/>
          <w:lang w:eastAsia="pt-BR"/>
        </w:rPr>
        <w:t xml:space="preserve"> 2026.</w:t>
      </w: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À</w:t>
      </w:r>
      <w:r w:rsidRPr="00C22F36">
        <w:rPr>
          <w:rFonts w:ascii="Arial" w:eastAsia="Times New Roman" w:hAnsi="Arial" w:cs="Arial"/>
          <w:szCs w:val="24"/>
          <w:lang w:eastAsia="pt-BR"/>
        </w:rPr>
        <w:br/>
        <w:t>Diretoria Municipal de __________________________</w:t>
      </w: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22F36">
        <w:rPr>
          <w:rFonts w:ascii="Arial" w:eastAsia="Times New Roman" w:hAnsi="Arial" w:cs="Arial"/>
          <w:szCs w:val="24"/>
          <w:lang w:eastAsia="pt-BR"/>
        </w:rPr>
        <w:t>Prefeitura Municipal de Santa Rosa de Viterbo/SP</w:t>
      </w:r>
    </w:p>
    <w:p w:rsidR="00C22F36" w:rsidRP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A/C:</w:t>
      </w:r>
      <w:r w:rsidRPr="00C22F36">
        <w:rPr>
          <w:rFonts w:ascii="Arial" w:eastAsia="Times New Roman" w:hAnsi="Arial" w:cs="Arial"/>
          <w:szCs w:val="24"/>
          <w:lang w:eastAsia="pt-BR"/>
        </w:rPr>
        <w:t xml:space="preserve"> </w:t>
      </w:r>
      <w:proofErr w:type="gramStart"/>
      <w:r w:rsidRPr="00C22F36">
        <w:rPr>
          <w:rFonts w:ascii="Arial" w:eastAsia="Times New Roman" w:hAnsi="Arial" w:cs="Arial"/>
          <w:szCs w:val="24"/>
          <w:lang w:eastAsia="pt-BR"/>
        </w:rPr>
        <w:t>Sr.(</w:t>
      </w:r>
      <w:proofErr w:type="gramEnd"/>
      <w:r w:rsidRPr="00C22F36">
        <w:rPr>
          <w:rFonts w:ascii="Arial" w:eastAsia="Times New Roman" w:hAnsi="Arial" w:cs="Arial"/>
          <w:szCs w:val="24"/>
          <w:lang w:eastAsia="pt-BR"/>
        </w:rPr>
        <w:t>a) _______________________________</w:t>
      </w: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proofErr w:type="gramStart"/>
      <w:r w:rsidRPr="00C22F36">
        <w:rPr>
          <w:rFonts w:ascii="Arial" w:eastAsia="Times New Roman" w:hAnsi="Arial" w:cs="Arial"/>
          <w:szCs w:val="24"/>
          <w:lang w:eastAsia="pt-BR"/>
        </w:rPr>
        <w:t>Gestor(</w:t>
      </w:r>
      <w:proofErr w:type="gramEnd"/>
      <w:r w:rsidRPr="00C22F36">
        <w:rPr>
          <w:rFonts w:ascii="Arial" w:eastAsia="Times New Roman" w:hAnsi="Arial" w:cs="Arial"/>
          <w:szCs w:val="24"/>
          <w:lang w:eastAsia="pt-BR"/>
        </w:rPr>
        <w:t>a) da Parceria</w:t>
      </w:r>
    </w:p>
    <w:p w:rsidR="00C22F36" w:rsidRP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Ref.: Solicitação de dilação de prazo para entrega da Prestação de Contas Final – Exercício 2025</w:t>
      </w:r>
    </w:p>
    <w:p w:rsidR="00C22F36" w:rsidRP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22F36" w:rsidRP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proofErr w:type="gramStart"/>
      <w:r w:rsidRPr="00C22F36">
        <w:rPr>
          <w:rFonts w:ascii="Arial" w:eastAsia="Times New Roman" w:hAnsi="Arial" w:cs="Arial"/>
          <w:szCs w:val="24"/>
          <w:lang w:eastAsia="pt-BR"/>
        </w:rPr>
        <w:t>Prezado(</w:t>
      </w:r>
      <w:proofErr w:type="gramEnd"/>
      <w:r w:rsidRPr="00C22F36">
        <w:rPr>
          <w:rFonts w:ascii="Arial" w:eastAsia="Times New Roman" w:hAnsi="Arial" w:cs="Arial"/>
          <w:szCs w:val="24"/>
          <w:lang w:eastAsia="pt-BR"/>
        </w:rPr>
        <w:t>a) Senhor(a),</w:t>
      </w: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22F36">
        <w:rPr>
          <w:rFonts w:ascii="Arial" w:eastAsia="Times New Roman" w:hAnsi="Arial" w:cs="Arial"/>
          <w:szCs w:val="24"/>
          <w:lang w:eastAsia="pt-BR"/>
        </w:rPr>
        <w:t xml:space="preserve">A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OSC XXXXX</w:t>
      </w:r>
      <w:r w:rsidRPr="00C22F36">
        <w:rPr>
          <w:rFonts w:ascii="Arial" w:eastAsia="Times New Roman" w:hAnsi="Arial" w:cs="Arial"/>
          <w:szCs w:val="24"/>
          <w:lang w:eastAsia="pt-BR"/>
        </w:rPr>
        <w:t xml:space="preserve">, inscrita no CNPJ sob nº ____________________, com sede à ______________________________________, neste ato representada por seu Presidente,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________________________________________</w:t>
      </w:r>
      <w:r w:rsidRPr="00C22F36">
        <w:rPr>
          <w:rFonts w:ascii="Arial" w:eastAsia="Times New Roman" w:hAnsi="Arial" w:cs="Arial"/>
          <w:szCs w:val="24"/>
          <w:lang w:eastAsia="pt-BR"/>
        </w:rPr>
        <w:t xml:space="preserve">, vem, respeitosamente, à presença de Vossa Senhoria,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com fundamento no §4 do art. 69 da Lei Federal nº 13.019/2014</w:t>
      </w:r>
      <w:r w:rsidRPr="00C22F36">
        <w:rPr>
          <w:rFonts w:ascii="Arial" w:eastAsia="Times New Roman" w:hAnsi="Arial" w:cs="Arial"/>
          <w:szCs w:val="24"/>
          <w:lang w:eastAsia="pt-BR"/>
        </w:rPr>
        <w:t xml:space="preserve">, bem como nos princípios da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boa-fé administrativa, razoabilidade, proporcionalidade e cooperação</w:t>
      </w:r>
      <w:r w:rsidRPr="00C22F36">
        <w:rPr>
          <w:rFonts w:ascii="Arial" w:eastAsia="Times New Roman" w:hAnsi="Arial" w:cs="Arial"/>
          <w:szCs w:val="24"/>
          <w:lang w:eastAsia="pt-BR"/>
        </w:rPr>
        <w:t xml:space="preserve">,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requerer a dilação do prazo para entrega da Prestação de Contas Final referente ao Exercício de 2025,</w:t>
      </w:r>
      <w:r w:rsidRPr="00C22F36">
        <w:rPr>
          <w:rFonts w:ascii="Arial" w:eastAsia="Times New Roman" w:hAnsi="Arial" w:cs="Arial"/>
          <w:szCs w:val="24"/>
          <w:lang w:eastAsia="pt-BR"/>
        </w:rPr>
        <w:t xml:space="preserve"> cujo prazo originalmente estabelecido encerra-se em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31 de janeiro de 2026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, </w:t>
      </w:r>
      <w:r w:rsidRPr="00C22F36">
        <w:rPr>
          <w:rFonts w:ascii="Arial" w:eastAsia="Times New Roman" w:hAnsi="Arial" w:cs="Arial"/>
          <w:b/>
          <w:bCs/>
          <w:szCs w:val="24"/>
          <w:u w:val="single"/>
          <w:lang w:eastAsia="pt-BR"/>
        </w:rPr>
        <w:t>por mais trinta dias</w:t>
      </w:r>
      <w:r w:rsidRPr="00C22F36">
        <w:rPr>
          <w:rFonts w:ascii="Arial" w:eastAsia="Times New Roman" w:hAnsi="Arial" w:cs="Arial"/>
          <w:szCs w:val="24"/>
          <w:lang w:eastAsia="pt-BR"/>
        </w:rPr>
        <w:t>.</w:t>
      </w:r>
    </w:p>
    <w:p w:rsidR="00C22F36" w:rsidRP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22F36">
        <w:rPr>
          <w:rFonts w:ascii="Arial" w:eastAsia="Times New Roman" w:hAnsi="Arial" w:cs="Arial"/>
          <w:szCs w:val="24"/>
          <w:lang w:eastAsia="pt-BR"/>
        </w:rPr>
        <w:t xml:space="preserve">Nos termos do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art. 63 da Lei nº 13.019/2014</w:t>
      </w:r>
      <w:r w:rsidRPr="00C22F36">
        <w:rPr>
          <w:rFonts w:ascii="Arial" w:eastAsia="Times New Roman" w:hAnsi="Arial" w:cs="Arial"/>
          <w:szCs w:val="24"/>
          <w:lang w:eastAsia="pt-BR"/>
        </w:rPr>
        <w:t>, a prestação de contas tem por finalidade demonstrar a correta aplicação dos recursos públicos, o cumprimento do objeto pactuado e o alcance das metas previstas no Plano de Trabalho, exigindo, para tanto, a apresentação de documentação contábil, financeira e administrativa complexa e detalhada.</w:t>
      </w:r>
    </w:p>
    <w:p w:rsidR="00C22F36" w:rsidRP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22F36">
        <w:rPr>
          <w:rFonts w:ascii="Arial" w:eastAsia="Times New Roman" w:hAnsi="Arial" w:cs="Arial"/>
          <w:szCs w:val="24"/>
          <w:lang w:eastAsia="pt-BR"/>
        </w:rPr>
        <w:t xml:space="preserve">Ocorre que, em razão da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complexidade do procedimento de prestação de contas</w:t>
      </w:r>
      <w:r w:rsidRPr="00C22F36">
        <w:rPr>
          <w:rFonts w:ascii="Arial" w:eastAsia="Times New Roman" w:hAnsi="Arial" w:cs="Arial"/>
          <w:szCs w:val="24"/>
          <w:lang w:eastAsia="pt-BR"/>
        </w:rPr>
        <w:t xml:space="preserve">, aliada ao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reduzido tempo hábil entre o encerramento do exercício financeiro e o prazo final fixado para sua entrega</w:t>
      </w:r>
      <w:r w:rsidRPr="00C22F36">
        <w:rPr>
          <w:rFonts w:ascii="Arial" w:eastAsia="Times New Roman" w:hAnsi="Arial" w:cs="Arial"/>
          <w:szCs w:val="24"/>
          <w:lang w:eastAsia="pt-BR"/>
        </w:rPr>
        <w:t xml:space="preserve">, esta Organização da Sociedade Civil encontra-se em fase final de consolidação e revisão técnica da documentação, de modo a assegurar a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fidedignidade das informações, a completude dos documentos e a plena conformidade com as exigências legais e normativas aplicáveis</w:t>
      </w:r>
      <w:r w:rsidRPr="00C22F36">
        <w:rPr>
          <w:rFonts w:ascii="Arial" w:eastAsia="Times New Roman" w:hAnsi="Arial" w:cs="Arial"/>
          <w:szCs w:val="24"/>
          <w:lang w:eastAsia="pt-BR"/>
        </w:rPr>
        <w:t>.</w:t>
      </w:r>
    </w:p>
    <w:p w:rsidR="00C22F36" w:rsidRP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22F36">
        <w:rPr>
          <w:rFonts w:ascii="Arial" w:eastAsia="Times New Roman" w:hAnsi="Arial" w:cs="Arial"/>
          <w:szCs w:val="24"/>
          <w:lang w:eastAsia="pt-BR"/>
        </w:rPr>
        <w:t xml:space="preserve">Ressalta-se que o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art. 66 da Lei nº 13.019/2014</w:t>
      </w:r>
      <w:r w:rsidRPr="00C22F36">
        <w:rPr>
          <w:rFonts w:ascii="Arial" w:eastAsia="Times New Roman" w:hAnsi="Arial" w:cs="Arial"/>
          <w:szCs w:val="24"/>
          <w:lang w:eastAsia="pt-BR"/>
        </w:rPr>
        <w:t xml:space="preserve"> atribui à Administração Pública o dever de analisar as prestações de contas à luz da legalidade e da regularidade da execução da parceria, ao passo que o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art. 67 do mesmo diploma legal</w:t>
      </w:r>
      <w:r w:rsidRPr="00C22F36">
        <w:rPr>
          <w:rFonts w:ascii="Arial" w:eastAsia="Times New Roman" w:hAnsi="Arial" w:cs="Arial"/>
          <w:szCs w:val="24"/>
          <w:lang w:eastAsia="pt-BR"/>
        </w:rPr>
        <w:t xml:space="preserve"> impõe ao Gestor da Parceria o acompanhamento e monitoramento contínuo da execução, o que pressupõe a apresentação de informações consistentes, organizadas e tecnicamente adequadas.</w:t>
      </w:r>
    </w:p>
    <w:p w:rsidR="00C22F36" w:rsidRP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22F36">
        <w:rPr>
          <w:rFonts w:ascii="Arial" w:eastAsia="Times New Roman" w:hAnsi="Arial" w:cs="Arial"/>
          <w:szCs w:val="24"/>
          <w:lang w:eastAsia="pt-BR"/>
        </w:rPr>
        <w:t xml:space="preserve">Diante desse contexto, e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em observância ao princípio da boa-fé</w:t>
      </w:r>
      <w:r w:rsidRPr="00C22F36">
        <w:rPr>
          <w:rFonts w:ascii="Arial" w:eastAsia="Times New Roman" w:hAnsi="Arial" w:cs="Arial"/>
          <w:szCs w:val="24"/>
          <w:lang w:eastAsia="pt-BR"/>
        </w:rPr>
        <w:t xml:space="preserve">, a presente solicitação é formulada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antes do término do prazo originalmente estabelecido</w:t>
      </w:r>
      <w:r w:rsidRPr="00C22F36">
        <w:rPr>
          <w:rFonts w:ascii="Arial" w:eastAsia="Times New Roman" w:hAnsi="Arial" w:cs="Arial"/>
          <w:szCs w:val="24"/>
          <w:lang w:eastAsia="pt-BR"/>
        </w:rPr>
        <w:t xml:space="preserve">, com o objetivo de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viabilizar a entrega de uma prestação de contas completa, clara e tecnicamente consistente</w:t>
      </w:r>
      <w:r w:rsidRPr="00C22F36">
        <w:rPr>
          <w:rFonts w:ascii="Arial" w:eastAsia="Times New Roman" w:hAnsi="Arial" w:cs="Arial"/>
          <w:szCs w:val="24"/>
          <w:lang w:eastAsia="pt-BR"/>
        </w:rPr>
        <w:t>, evitando impropriedades formais que poderiam ser decorrentes de eventual apresentação apressada da documentação.</w:t>
      </w:r>
    </w:p>
    <w:p w:rsidR="00C22F36" w:rsidRP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22F36">
        <w:rPr>
          <w:rFonts w:ascii="Arial" w:eastAsia="Times New Roman" w:hAnsi="Arial" w:cs="Arial"/>
          <w:szCs w:val="24"/>
          <w:lang w:eastAsia="pt-BR"/>
        </w:rPr>
        <w:t xml:space="preserve">Assim, a OSC requer a concessão de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 xml:space="preserve">prazo adicional até </w:t>
      </w:r>
      <w:r w:rsidRPr="00C22F36">
        <w:rPr>
          <w:rFonts w:ascii="Arial" w:eastAsia="Times New Roman" w:hAnsi="Arial" w:cs="Arial"/>
          <w:b/>
          <w:bCs/>
          <w:szCs w:val="24"/>
          <w:u w:val="single"/>
          <w:lang w:eastAsia="pt-BR"/>
        </w:rPr>
        <w:t>03/03/2026</w:t>
      </w:r>
      <w:r w:rsidRPr="00C22F36">
        <w:rPr>
          <w:rFonts w:ascii="Arial" w:eastAsia="Times New Roman" w:hAnsi="Arial" w:cs="Arial"/>
          <w:szCs w:val="24"/>
          <w:lang w:eastAsia="pt-BR"/>
        </w:rPr>
        <w:t xml:space="preserve">, para a entrega integral da Prestação de Contas Final da parceria celebrada no âmbito da Diretoria Municipal de __________________________, reafirmando seu compromisso com a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transparência, a correta aplicação dos recursos públicos e o fiel cumprimento do objeto pactuado</w:t>
      </w:r>
      <w:r w:rsidRPr="00C22F36">
        <w:rPr>
          <w:rFonts w:ascii="Arial" w:eastAsia="Times New Roman" w:hAnsi="Arial" w:cs="Arial"/>
          <w:szCs w:val="24"/>
          <w:lang w:eastAsia="pt-BR"/>
        </w:rPr>
        <w:t>.</w:t>
      </w:r>
    </w:p>
    <w:p w:rsidR="00C22F36" w:rsidRP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22F36">
        <w:rPr>
          <w:rFonts w:ascii="Arial" w:eastAsia="Times New Roman" w:hAnsi="Arial" w:cs="Arial"/>
          <w:szCs w:val="24"/>
          <w:lang w:eastAsia="pt-BR"/>
        </w:rPr>
        <w:t xml:space="preserve">Diante do exposto, solicita-se a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análise e manifestação de Vossa Senhoria quanto ao deferimento do presente pedido</w:t>
      </w:r>
      <w:r w:rsidRPr="00C22F36">
        <w:rPr>
          <w:rFonts w:ascii="Arial" w:eastAsia="Times New Roman" w:hAnsi="Arial" w:cs="Arial"/>
          <w:szCs w:val="24"/>
          <w:lang w:eastAsia="pt-BR"/>
        </w:rPr>
        <w:t xml:space="preserve">, permanecendo esta Organização da Sociedade </w:t>
      </w:r>
      <w:r w:rsidRPr="00C22F36">
        <w:rPr>
          <w:rFonts w:ascii="Arial" w:eastAsia="Times New Roman" w:hAnsi="Arial" w:cs="Arial"/>
          <w:szCs w:val="24"/>
          <w:lang w:eastAsia="pt-BR"/>
        </w:rPr>
        <w:lastRenderedPageBreak/>
        <w:t>Civil à disposição para quaisquer esclarecimentos adicionais que se fizerem necessários.</w:t>
      </w:r>
    </w:p>
    <w:p w:rsidR="00C22F36" w:rsidRP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22F36">
        <w:rPr>
          <w:rFonts w:ascii="Arial" w:eastAsia="Times New Roman" w:hAnsi="Arial" w:cs="Arial"/>
          <w:szCs w:val="24"/>
          <w:lang w:eastAsia="pt-BR"/>
        </w:rPr>
        <w:t>Termos em que,</w:t>
      </w: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22F36">
        <w:rPr>
          <w:rFonts w:ascii="Arial" w:eastAsia="Times New Roman" w:hAnsi="Arial" w:cs="Arial"/>
          <w:szCs w:val="24"/>
          <w:lang w:eastAsia="pt-BR"/>
        </w:rPr>
        <w:t>Pede deferimento.</w:t>
      </w: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22F36" w:rsidRP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22F36">
        <w:rPr>
          <w:rFonts w:ascii="Arial" w:eastAsia="Times New Roman" w:hAnsi="Arial" w:cs="Arial"/>
          <w:szCs w:val="24"/>
          <w:lang w:eastAsia="pt-BR"/>
        </w:rPr>
        <w:t>Atenciosamente,</w:t>
      </w:r>
      <w:bookmarkStart w:id="0" w:name="_GoBack"/>
      <w:bookmarkEnd w:id="0"/>
    </w:p>
    <w:p w:rsidR="00C22F36" w:rsidRP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22F36" w:rsidRP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Nome do Presidente da OSC</w:t>
      </w:r>
    </w:p>
    <w:p w:rsidR="00C22F36" w:rsidRDefault="00C22F36" w:rsidP="00C22F36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C22F36">
        <w:rPr>
          <w:rFonts w:ascii="Arial" w:eastAsia="Times New Roman" w:hAnsi="Arial" w:cs="Arial"/>
          <w:szCs w:val="24"/>
          <w:lang w:eastAsia="pt-BR"/>
        </w:rPr>
        <w:t xml:space="preserve">Presidente da </w:t>
      </w:r>
      <w:r w:rsidRPr="00C22F36">
        <w:rPr>
          <w:rFonts w:ascii="Arial" w:eastAsia="Times New Roman" w:hAnsi="Arial" w:cs="Arial"/>
          <w:b/>
          <w:bCs/>
          <w:szCs w:val="24"/>
          <w:lang w:eastAsia="pt-BR"/>
        </w:rPr>
        <w:t>OSC XXXXX</w:t>
      </w:r>
    </w:p>
    <w:sectPr w:rsidR="00C22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F316A"/>
    <w:multiLevelType w:val="multilevel"/>
    <w:tmpl w:val="F3CE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36"/>
    <w:rsid w:val="006A0ACC"/>
    <w:rsid w:val="00881BB0"/>
    <w:rsid w:val="00C2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DF86"/>
  <w15:chartTrackingRefBased/>
  <w15:docId w15:val="{CD522C7C-7190-422A-A7A9-EE7569CB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2F36"/>
    <w:rPr>
      <w:b/>
      <w:bCs/>
    </w:rPr>
  </w:style>
  <w:style w:type="character" w:styleId="nfase">
    <w:name w:val="Emphasis"/>
    <w:basedOn w:val="Fontepargpadro"/>
    <w:uiPriority w:val="20"/>
    <w:qFormat/>
    <w:rsid w:val="00C22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5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66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Carlos Mendes</dc:creator>
  <cp:keywords/>
  <dc:description/>
  <cp:lastModifiedBy>Edi Carlos Mendes</cp:lastModifiedBy>
  <cp:revision>1</cp:revision>
  <dcterms:created xsi:type="dcterms:W3CDTF">2026-01-28T11:55:00Z</dcterms:created>
  <dcterms:modified xsi:type="dcterms:W3CDTF">2026-01-28T12:05:00Z</dcterms:modified>
</cp:coreProperties>
</file>